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344D" w14:textId="40DB7B9A" w:rsidR="006018D3" w:rsidRDefault="006018D3" w:rsidP="006018D3">
      <w:pPr>
        <w:jc w:val="both"/>
        <w:rPr>
          <w:sz w:val="50"/>
          <w:szCs w:val="50"/>
        </w:rPr>
      </w:pPr>
      <w:r>
        <w:rPr>
          <w:sz w:val="50"/>
          <w:szCs w:val="50"/>
        </w:rPr>
        <w:t>Aktivace interaktivní učebnice</w:t>
      </w:r>
    </w:p>
    <w:p w14:paraId="3C15554D" w14:textId="5DFB20C4" w:rsidR="006018D3" w:rsidRPr="00480C1E" w:rsidRDefault="009E68BA" w:rsidP="006018D3">
      <w:pPr>
        <w:jc w:val="both"/>
        <w:rPr>
          <w:sz w:val="30"/>
          <w:szCs w:val="30"/>
        </w:rPr>
      </w:pPr>
      <w:r w:rsidRPr="009E68BA">
        <w:rPr>
          <w:sz w:val="30"/>
          <w:szCs w:val="30"/>
        </w:rPr>
        <w:t xml:space="preserve">Před samotnou aktivací interaktivní učebnice </w:t>
      </w:r>
      <w:r>
        <w:rPr>
          <w:sz w:val="30"/>
          <w:szCs w:val="30"/>
        </w:rPr>
        <w:t>je třeba si</w:t>
      </w:r>
      <w:r w:rsidRPr="009E68BA">
        <w:rPr>
          <w:sz w:val="30"/>
          <w:szCs w:val="30"/>
        </w:rPr>
        <w:t xml:space="preserve"> na portálu IZZI vytvořit funkční účet.</w:t>
      </w:r>
      <w:r w:rsidR="00E77903">
        <w:rPr>
          <w:sz w:val="30"/>
          <w:szCs w:val="30"/>
        </w:rPr>
        <w:t xml:space="preserve"> Bez úspěšné registrace není možné interaktivní učebnici pomocí aktivačního kódu odemknout a zpřístupnit.</w:t>
      </w:r>
    </w:p>
    <w:p w14:paraId="197630F5" w14:textId="77777777" w:rsidR="006018D3" w:rsidRDefault="006018D3" w:rsidP="006018D3">
      <w:pPr>
        <w:jc w:val="both"/>
        <w:rPr>
          <w:sz w:val="30"/>
          <w:szCs w:val="30"/>
        </w:rPr>
      </w:pPr>
    </w:p>
    <w:p w14:paraId="6640F381" w14:textId="0624F72B" w:rsidR="006018D3" w:rsidRDefault="006018D3" w:rsidP="006018D3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1</w:t>
      </w:r>
    </w:p>
    <w:p w14:paraId="64CA8729" w14:textId="47D6AEA1" w:rsidR="006018D3" w:rsidRPr="00C94CC0" w:rsidRDefault="006018D3" w:rsidP="006018D3">
      <w:pPr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Otevřete webovou stránku cz.izzi.digital</w:t>
      </w:r>
      <w:r w:rsidR="00E6700B">
        <w:rPr>
          <w:sz w:val="30"/>
          <w:szCs w:val="30"/>
        </w:rPr>
        <w:t xml:space="preserve"> </w:t>
      </w:r>
      <w:r w:rsidR="00E6700B">
        <w:rPr>
          <w:b/>
          <w:bCs/>
          <w:sz w:val="30"/>
          <w:szCs w:val="30"/>
        </w:rPr>
        <w:t>(bez www.)</w:t>
      </w:r>
      <w:r w:rsidR="00E6700B">
        <w:rPr>
          <w:sz w:val="30"/>
          <w:szCs w:val="30"/>
        </w:rPr>
        <w:t>.</w:t>
      </w:r>
      <w:r w:rsidR="00C94CC0">
        <w:rPr>
          <w:sz w:val="30"/>
          <w:szCs w:val="30"/>
        </w:rPr>
        <w:t xml:space="preserve"> </w:t>
      </w:r>
      <w:r w:rsidR="00C94CC0">
        <w:rPr>
          <w:b/>
          <w:bCs/>
          <w:sz w:val="30"/>
          <w:szCs w:val="30"/>
        </w:rPr>
        <w:t>Aktivaci interaktivní učebnice provádějte pouze v účtu žáka, nikoliv rodiče.</w:t>
      </w:r>
    </w:p>
    <w:p w14:paraId="48B00DEE" w14:textId="532AD8AE" w:rsidR="006018D3" w:rsidRDefault="006018D3" w:rsidP="006018D3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2</w:t>
      </w:r>
    </w:p>
    <w:p w14:paraId="1822C468" w14:textId="53A9B9CE" w:rsidR="006018D3" w:rsidRDefault="00702FAE" w:rsidP="006018D3">
      <w:pPr>
        <w:jc w:val="both"/>
        <w:rPr>
          <w:sz w:val="30"/>
          <w:szCs w:val="30"/>
        </w:rPr>
      </w:pPr>
      <w:r w:rsidRPr="00702FAE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46C46B2" wp14:editId="696EBECC">
            <wp:simplePos x="0" y="0"/>
            <wp:positionH relativeFrom="page">
              <wp:align>left</wp:align>
            </wp:positionH>
            <wp:positionV relativeFrom="paragraph">
              <wp:posOffset>605790</wp:posOffset>
            </wp:positionV>
            <wp:extent cx="7678648" cy="3642360"/>
            <wp:effectExtent l="0" t="0" r="0" b="0"/>
            <wp:wrapTight wrapText="bothSides">
              <wp:wrapPolygon edited="0">
                <wp:start x="0" y="0"/>
                <wp:lineTo x="0" y="21464"/>
                <wp:lineTo x="21543" y="21464"/>
                <wp:lineTo x="215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648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8D3">
        <w:rPr>
          <w:sz w:val="30"/>
          <w:szCs w:val="30"/>
        </w:rPr>
        <w:t xml:space="preserve">V pravém horním rohu klikněte na tlačítko </w:t>
      </w:r>
      <w:r>
        <w:rPr>
          <w:i/>
          <w:iCs/>
          <w:sz w:val="30"/>
          <w:szCs w:val="30"/>
        </w:rPr>
        <w:t>Přihlásit se</w:t>
      </w:r>
      <w:r w:rsidR="009E68BA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9E68BA" w:rsidRPr="009E68BA">
        <w:rPr>
          <w:sz w:val="30"/>
          <w:szCs w:val="30"/>
        </w:rPr>
        <w:t xml:space="preserve">zadejte přihlašovací údaje a otevřete </w:t>
      </w:r>
      <w:r w:rsidR="00C94CC0" w:rsidRPr="00C94CC0">
        <w:rPr>
          <w:b/>
          <w:bCs/>
          <w:sz w:val="30"/>
          <w:szCs w:val="30"/>
        </w:rPr>
        <w:t>žákovský</w:t>
      </w:r>
      <w:r w:rsidR="009E68BA" w:rsidRPr="009E68BA">
        <w:rPr>
          <w:sz w:val="30"/>
          <w:szCs w:val="30"/>
        </w:rPr>
        <w:t xml:space="preserve"> účet.</w:t>
      </w:r>
    </w:p>
    <w:p w14:paraId="50B6BF4F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6811AE4E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2E134189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4D863B30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69FA302F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49CD436A" w14:textId="319987C4" w:rsidR="00702FAE" w:rsidRDefault="00802761" w:rsidP="006018D3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3</w:t>
      </w:r>
    </w:p>
    <w:p w14:paraId="065C5861" w14:textId="1EC5F484" w:rsidR="00802761" w:rsidRPr="00776C5F" w:rsidRDefault="00802761" w:rsidP="006018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Po přihlášení uvidíte seznam všech interaktivních učebnic, které aktuálně na portálu </w:t>
      </w:r>
      <w:r w:rsidR="009E68BA">
        <w:rPr>
          <w:sz w:val="30"/>
          <w:szCs w:val="30"/>
        </w:rPr>
        <w:t>IZZI</w:t>
      </w:r>
      <w:r>
        <w:rPr>
          <w:sz w:val="30"/>
          <w:szCs w:val="30"/>
        </w:rPr>
        <w:t xml:space="preserve"> nabízíme. V levé horní části klikněte na tlačítko </w:t>
      </w:r>
      <w:r w:rsidR="003A232C">
        <w:rPr>
          <w:i/>
          <w:iCs/>
          <w:sz w:val="30"/>
          <w:szCs w:val="30"/>
        </w:rPr>
        <w:t>Aktivovat obsah</w:t>
      </w:r>
      <w:r w:rsidR="003A232C">
        <w:rPr>
          <w:sz w:val="30"/>
          <w:szCs w:val="30"/>
        </w:rPr>
        <w:t>.</w:t>
      </w:r>
      <w:r w:rsidR="00776C5F">
        <w:rPr>
          <w:sz w:val="30"/>
          <w:szCs w:val="30"/>
        </w:rPr>
        <w:t xml:space="preserve"> Poté do pole </w:t>
      </w:r>
      <w:r w:rsidR="00776C5F">
        <w:rPr>
          <w:i/>
          <w:iCs/>
          <w:sz w:val="30"/>
          <w:szCs w:val="30"/>
        </w:rPr>
        <w:t xml:space="preserve">Vložit kód </w:t>
      </w:r>
      <w:r w:rsidR="00776C5F">
        <w:rPr>
          <w:sz w:val="30"/>
          <w:szCs w:val="30"/>
        </w:rPr>
        <w:t xml:space="preserve">vložte aktivační kód k interaktivní učebnici a klikněte na tlačítko </w:t>
      </w:r>
      <w:r w:rsidR="00776C5F">
        <w:rPr>
          <w:i/>
          <w:iCs/>
          <w:sz w:val="30"/>
          <w:szCs w:val="30"/>
        </w:rPr>
        <w:t>Aktivovat</w:t>
      </w:r>
      <w:r w:rsidR="00776C5F">
        <w:rPr>
          <w:sz w:val="30"/>
          <w:szCs w:val="30"/>
        </w:rPr>
        <w:t>.</w:t>
      </w:r>
    </w:p>
    <w:p w14:paraId="3491E9BE" w14:textId="2634EA35" w:rsidR="003A232C" w:rsidRPr="009220FD" w:rsidRDefault="009220FD" w:rsidP="006018D3">
      <w:pPr>
        <w:jc w:val="both"/>
        <w:rPr>
          <w:sz w:val="30"/>
          <w:szCs w:val="30"/>
        </w:rPr>
      </w:pPr>
      <w:r w:rsidRPr="003A232C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8228B20" wp14:editId="314459C7">
            <wp:simplePos x="0" y="0"/>
            <wp:positionH relativeFrom="page">
              <wp:align>left</wp:align>
            </wp:positionH>
            <wp:positionV relativeFrom="paragraph">
              <wp:posOffset>198929</wp:posOffset>
            </wp:positionV>
            <wp:extent cx="7616825" cy="2324100"/>
            <wp:effectExtent l="0" t="0" r="3175" b="0"/>
            <wp:wrapTight wrapText="bothSides">
              <wp:wrapPolygon edited="0">
                <wp:start x="0" y="0"/>
                <wp:lineTo x="0" y="21423"/>
                <wp:lineTo x="21555" y="21423"/>
                <wp:lineTo x="21555" y="0"/>
                <wp:lineTo x="0" y="0"/>
              </wp:wrapPolygon>
            </wp:wrapTight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668">
        <w:rPr>
          <w:b/>
          <w:bCs/>
          <w:sz w:val="30"/>
          <w:szCs w:val="30"/>
        </w:rPr>
        <w:t>Krok 4</w:t>
      </w:r>
    </w:p>
    <w:p w14:paraId="66057168" w14:textId="7F3D3CB1" w:rsidR="007E6DEB" w:rsidRDefault="007E6DEB" w:rsidP="006018D3">
      <w:pPr>
        <w:jc w:val="both"/>
        <w:rPr>
          <w:sz w:val="30"/>
          <w:szCs w:val="30"/>
        </w:rPr>
      </w:pPr>
      <w:r w:rsidRPr="007E6DEB"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443BB013" wp14:editId="22480DD4">
            <wp:simplePos x="0" y="0"/>
            <wp:positionH relativeFrom="page">
              <wp:align>left</wp:align>
            </wp:positionH>
            <wp:positionV relativeFrom="paragraph">
              <wp:posOffset>772045</wp:posOffset>
            </wp:positionV>
            <wp:extent cx="7561580" cy="2306595"/>
            <wp:effectExtent l="0" t="0" r="1270" b="0"/>
            <wp:wrapTight wrapText="bothSides">
              <wp:wrapPolygon edited="0">
                <wp:start x="0" y="0"/>
                <wp:lineTo x="0" y="21410"/>
                <wp:lineTo x="21549" y="21410"/>
                <wp:lineTo x="2154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230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E5">
        <w:rPr>
          <w:sz w:val="30"/>
          <w:szCs w:val="30"/>
        </w:rPr>
        <w:t xml:space="preserve">Po vložení </w:t>
      </w:r>
      <w:r w:rsidR="00E6700B">
        <w:rPr>
          <w:sz w:val="30"/>
          <w:szCs w:val="30"/>
        </w:rPr>
        <w:t xml:space="preserve">platného </w:t>
      </w:r>
      <w:r w:rsidR="003933E5">
        <w:rPr>
          <w:sz w:val="30"/>
          <w:szCs w:val="30"/>
        </w:rPr>
        <w:t xml:space="preserve">kódu se zobrazí informační </w:t>
      </w:r>
      <w:r>
        <w:rPr>
          <w:sz w:val="30"/>
          <w:szCs w:val="30"/>
        </w:rPr>
        <w:t xml:space="preserve">okno. Klikněte na tlačítko </w:t>
      </w:r>
      <w:r>
        <w:rPr>
          <w:i/>
          <w:iCs/>
          <w:sz w:val="30"/>
          <w:szCs w:val="30"/>
        </w:rPr>
        <w:t>Potvrdit.</w:t>
      </w:r>
    </w:p>
    <w:p w14:paraId="6A8835F3" w14:textId="15719F86" w:rsidR="00742668" w:rsidRDefault="003933E5" w:rsidP="006018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FFB8166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0EB7FCDF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3A795339" w14:textId="77777777" w:rsidR="009220FD" w:rsidRDefault="009220FD" w:rsidP="006018D3">
      <w:pPr>
        <w:jc w:val="both"/>
        <w:rPr>
          <w:b/>
          <w:bCs/>
          <w:sz w:val="30"/>
          <w:szCs w:val="30"/>
        </w:rPr>
      </w:pPr>
    </w:p>
    <w:p w14:paraId="4301998B" w14:textId="58D6BEE9" w:rsidR="007E6DEB" w:rsidRDefault="007E6DEB" w:rsidP="006018D3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5</w:t>
      </w:r>
    </w:p>
    <w:p w14:paraId="5CC63E63" w14:textId="43AE95B8" w:rsidR="00AB151C" w:rsidRDefault="007E6DEB" w:rsidP="006018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V případě, že byl zadán </w:t>
      </w:r>
      <w:r w:rsidR="00E6700B">
        <w:rPr>
          <w:sz w:val="30"/>
          <w:szCs w:val="30"/>
        </w:rPr>
        <w:t>platný</w:t>
      </w:r>
      <w:r>
        <w:rPr>
          <w:sz w:val="30"/>
          <w:szCs w:val="30"/>
        </w:rPr>
        <w:t xml:space="preserve"> kód, </w:t>
      </w:r>
      <w:r w:rsidR="009E68BA" w:rsidRPr="009E68BA">
        <w:rPr>
          <w:sz w:val="30"/>
          <w:szCs w:val="30"/>
        </w:rPr>
        <w:t>uvidíte aktivovanou interaktivní učebnici</w:t>
      </w:r>
      <w:r>
        <w:rPr>
          <w:sz w:val="30"/>
          <w:szCs w:val="30"/>
        </w:rPr>
        <w:t xml:space="preserve"> v seznamu </w:t>
      </w:r>
      <w:r>
        <w:rPr>
          <w:i/>
          <w:iCs/>
          <w:sz w:val="30"/>
          <w:szCs w:val="30"/>
        </w:rPr>
        <w:t>Aktivovaný obsah</w:t>
      </w:r>
      <w:r>
        <w:rPr>
          <w:sz w:val="30"/>
          <w:szCs w:val="30"/>
        </w:rPr>
        <w:t xml:space="preserve"> se všemi nezbytnými informacemi</w:t>
      </w:r>
      <w:r w:rsidR="00390E9C">
        <w:rPr>
          <w:sz w:val="30"/>
          <w:szCs w:val="30"/>
        </w:rPr>
        <w:t>.</w:t>
      </w:r>
      <w:r w:rsidR="00AB151C">
        <w:rPr>
          <w:sz w:val="30"/>
          <w:szCs w:val="30"/>
        </w:rPr>
        <w:t xml:space="preserve"> </w:t>
      </w:r>
      <w:r w:rsidR="00390E9C" w:rsidRPr="00390E9C">
        <w:rPr>
          <w:sz w:val="30"/>
          <w:szCs w:val="30"/>
        </w:rPr>
        <w:t>Kliknutím na modrý název učebnice spustíte její interaktivní obsah.</w:t>
      </w:r>
    </w:p>
    <w:p w14:paraId="5300A5B5" w14:textId="381BE26A" w:rsidR="007E6DEB" w:rsidRPr="00390E9C" w:rsidRDefault="009220FD" w:rsidP="006018D3">
      <w:pPr>
        <w:jc w:val="both"/>
        <w:rPr>
          <w:b/>
          <w:bCs/>
          <w:sz w:val="30"/>
          <w:szCs w:val="30"/>
        </w:rPr>
      </w:pPr>
      <w:r w:rsidRPr="007E6DEB">
        <w:rPr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3C52A450" wp14:editId="4A1F1F55">
            <wp:simplePos x="0" y="0"/>
            <wp:positionH relativeFrom="page">
              <wp:align>left</wp:align>
            </wp:positionH>
            <wp:positionV relativeFrom="paragraph">
              <wp:posOffset>184207</wp:posOffset>
            </wp:positionV>
            <wp:extent cx="7593427" cy="2644140"/>
            <wp:effectExtent l="0" t="0" r="7620" b="381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427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F47">
        <w:rPr>
          <w:b/>
          <w:bCs/>
          <w:sz w:val="30"/>
          <w:szCs w:val="30"/>
        </w:rPr>
        <w:t xml:space="preserve">Důležité: Bez aktivace interaktivní učebnice pomocí </w:t>
      </w:r>
      <w:r w:rsidR="00E6700B">
        <w:rPr>
          <w:b/>
          <w:bCs/>
          <w:sz w:val="30"/>
          <w:szCs w:val="30"/>
        </w:rPr>
        <w:t>aktivačního</w:t>
      </w:r>
      <w:r w:rsidR="00B92F47">
        <w:rPr>
          <w:b/>
          <w:bCs/>
          <w:sz w:val="30"/>
          <w:szCs w:val="30"/>
        </w:rPr>
        <w:t xml:space="preserve"> kódu máte možnost zobrazit si vždy první dvojstranu v každé lekci zdarma. Ostatní části interaktivní učebnice ale budou zamčené a </w:t>
      </w:r>
      <w:r w:rsidR="00390E9C">
        <w:rPr>
          <w:b/>
          <w:bCs/>
          <w:sz w:val="30"/>
          <w:szCs w:val="30"/>
        </w:rPr>
        <w:t>v</w:t>
      </w:r>
      <w:r w:rsidR="00B92F47">
        <w:rPr>
          <w:b/>
          <w:bCs/>
          <w:sz w:val="30"/>
          <w:szCs w:val="30"/>
        </w:rPr>
        <w:t>ámi dosažené skóre v této zkušební verzi se nebude započítávat do výsledků interaktivní učebnice.</w:t>
      </w:r>
      <w:r w:rsidR="00C94CC0">
        <w:rPr>
          <w:b/>
          <w:bCs/>
          <w:sz w:val="30"/>
          <w:szCs w:val="30"/>
        </w:rPr>
        <w:t xml:space="preserve"> Ujistěte se, že interaktivní učebnici aktivujete v žákovském účtu, nikoliv v rodičovském. Každý kód lze uplatnit pouze jednou.</w:t>
      </w:r>
    </w:p>
    <w:sectPr w:rsidR="007E6DEB" w:rsidRPr="0039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2D05"/>
    <w:multiLevelType w:val="hybridMultilevel"/>
    <w:tmpl w:val="AB2C3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D3"/>
    <w:rsid w:val="00390E9C"/>
    <w:rsid w:val="003933E5"/>
    <w:rsid w:val="003A232C"/>
    <w:rsid w:val="006018D3"/>
    <w:rsid w:val="00702FAE"/>
    <w:rsid w:val="00742668"/>
    <w:rsid w:val="00776C5F"/>
    <w:rsid w:val="007E6DEB"/>
    <w:rsid w:val="00802761"/>
    <w:rsid w:val="009220FD"/>
    <w:rsid w:val="009A6B19"/>
    <w:rsid w:val="009E68BA"/>
    <w:rsid w:val="00AB151C"/>
    <w:rsid w:val="00B92F47"/>
    <w:rsid w:val="00C94CC0"/>
    <w:rsid w:val="00D65749"/>
    <w:rsid w:val="00E6700B"/>
    <w:rsid w:val="00E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8CB"/>
  <w15:chartTrackingRefBased/>
  <w15:docId w15:val="{59C9A7C2-2EF3-48A6-9CE9-73A05CF2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18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1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 Hoďák</dc:creator>
  <cp:keywords/>
  <dc:description/>
  <cp:lastModifiedBy>Vašek Hoďák</cp:lastModifiedBy>
  <cp:revision>4</cp:revision>
  <dcterms:created xsi:type="dcterms:W3CDTF">2022-08-23T18:13:00Z</dcterms:created>
  <dcterms:modified xsi:type="dcterms:W3CDTF">2022-10-12T13:06:00Z</dcterms:modified>
</cp:coreProperties>
</file>